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0" w:afterAutospacing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</w:p>
    <w:p>
      <w:pPr>
        <w:pStyle w:val="NormalWeb"/>
        <w:spacing w:before="280" w:after="280"/>
        <w:jc w:val="center"/>
        <w:rPr>
          <w:color w:val="000000"/>
          <w:sz w:val="27"/>
          <w:szCs w:val="27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35115" cy="82480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824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="280" w:after="28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Web"/>
        <w:spacing w:before="280" w:after="280"/>
        <w:jc w:val="center"/>
        <w:rPr>
          <w:color w:val="000000"/>
          <w:sz w:val="27"/>
          <w:szCs w:val="27"/>
        </w:rPr>
      </w:pPr>
      <w:r>
        <w:rP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РЕЗУЛЬТАТЫ ОСВОЕНИЯ КУРСА 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«Юный математик»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: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воспитание чувства справедливости, ответственности;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устойчивой учебно-познавательной мотивации.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 :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анализировать предложенные варианты решения задачи, выбирать из них верные;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выбирать наиболее эффективный способ решения задачи.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принимать и сохранять учебную задачу;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планировать свои действия в соответствии с поставленной задачей и условиями;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определять и формулировать цель деятельности с помощью учителя;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материалом;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использовать знаково-символические средства;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формулировать собственное мнение и позицию.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находить ответы на вопросы в тексте, иллюстрациях;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пользоваться приёмами слушания: фиксировать тему (заголовок), ключевые слова;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выразительно читать и пересказывать текст;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договариваться с одноклассниками совместно с учителем о правилах поведения и общения оценки и самооценки и следовать им;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учиться работать в паре, группе; выполнять различные роли (лидера, исполнителя)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 :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пространственные представления: понятия «влево», «вправо», «вверх», «вниз»; маршрут передвижения; точка начала движения; число, стрелка 1→ 1↓, указывающие направление движения;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проведение линии по заданному маршруту (алгоритму): путешествие точки (на листе в клетку); построение собственного маршрута (рисунка) и его описание;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решение разных видов задач; воспроизведение способа решения задачи; выбор наиболее эффективных способов решения;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геометрические узоры: закономерности в узорах; симметрия; фигуры, имеющие одну и несколько осей симметрии;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расположение деталей фигуры в исходной конструкции (треугольники, уголки, спички); части фигуры; место заданной фигуры в конструкции;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поиск заданных фигур в фигурах сложной конфигурации;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решение задач, формирующих геометрическую наблюдательность;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умения складывать и вычитать в пределах 100, таблица умножения однозначных чисел и соответствующие случаи деления;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правильно выполнять арифметические действия;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рассуждать логически грамотно;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анализировать текст задачи: ориентироваться, выделять условие и вопрос, данные и искомые числа(величины);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Сравнивать разные приемы действий, выбирать удобные способы для выполнения конкретного задания.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Применять изученные способы учебной работы и приёмы вычислений для работы с числовыми головоломками.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Анализировать правила игры. Действовать в соответствии с заданными правилами.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Включаться в групповую работу. Участвовать в обсуждении проблемных вопросов, высказывать собственное мнение и аргументировать его.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Выполнять пробное учебное действие, фиксировать индивидуальное затруднение в пробном действии.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Аргументировать свою позицию в коммуникации, учитывать разные мнения.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Использовать критерии для обоснования своего суждения.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Контролировать свою деятельность: обнаруживать и исправлять ошибки.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Занятия включают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Содержание курса включает в себя разнообразные нестандартные виды математических заданий, направленные на развитие математических способностей учащихся, логического нестандартного мышления, творческого подхода к решению учебных задач. Дает возможность учащимся работать как под руководством учителя, так и проявить свои способности и при самостоятельной работе. Содержание групповых занятий можно дополнять новыми темами, более интересными новыми упражнениями, которые будут востребованы детьми.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 Вводное занятие (1ч.)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«Математика – царица наук».Что дала математика людям? Зачем её изучать?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Числа. Арифметические действия. (10 ч.)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 Составление и сравнение числовых выражений; упорядочивание чисел и числовых выражений по заданному правилу; классификация чисел и числовых выражений по разным основаниям; числовые цепочки и «Круговые примеры»; числовые головоломки, лабиринты, ребусы, задания «Расшифруй», «Магические квадраты», «Занимательные рамки».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 (судоку и др.). Поиск и чтение слов, связанных с математикой (в таблице, ходом шахматного коня и др.). Занимательные задания с римскими цифрами. Математические игры, эстафета.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3.Мир занимательных задач.(11ч)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Старинные задачи. Логические задачи. Задачи на переливание. Составление аналогичных задач и заданий. Нестандартные задачи. Занимательные задачи в стихах. Задачи- смекалки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4.Геометрическая мозаика.(8 ч.)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Геометрические узоры. Закономерности в узорах. Симметрия. Фигуры, имеющие одну и несколько осей симметрии. Геометрические упражнения. Путешествие точки.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Расположение деталей фигуры в исходной конструкции (треугольники, уголки). Части фигуры. Место заданной фигуры в конструкции. Расположение деталей. Выбор деталей в соответствии с заданным контуром конструкции. Поиск заданных фигур в фигурах сложной конфигурации. Решение задач на деление заданной фигуры на равные части. Поиск нескольких возможных вариантов решения. Составление и зарисовка фигур по собственному замыслу.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5. Олимпиады. (1ч)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6.Проект.(3ч)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«ЮНЫЙ МАТЕМАТИК»</w:t>
      </w:r>
    </w:p>
    <w:tbl>
      <w:tblPr>
        <w:tblW w:w="9345" w:type="dxa"/>
        <w:jc w:val="left"/>
        <w:tblInd w:w="1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997"/>
        <w:gridCol w:w="7262"/>
        <w:gridCol w:w="1086"/>
      </w:tblGrid>
      <w:tr>
        <w:trPr/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>
        <w:trPr/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>
        <w:trPr/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Числа. Арифметические действия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10ч</w:t>
            </w:r>
          </w:p>
        </w:tc>
      </w:tr>
      <w:tr>
        <w:trPr/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11ч</w:t>
            </w:r>
          </w:p>
        </w:tc>
      </w:tr>
      <w:tr>
        <w:trPr/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8ч</w:t>
            </w:r>
          </w:p>
        </w:tc>
      </w:tr>
      <w:tr>
        <w:trPr/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>
        <w:trPr/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3ч</w:t>
            </w:r>
          </w:p>
        </w:tc>
      </w:tr>
      <w:tr>
        <w:trPr/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34ч</w:t>
            </w:r>
          </w:p>
        </w:tc>
      </w:tr>
    </w:tbl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КУРСА  «ЮНЫЙ МАТЕМАТИК»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10773" w:type="dxa"/>
        <w:jc w:val="left"/>
        <w:tblInd w:w="-1009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555"/>
        <w:gridCol w:w="1949"/>
        <w:gridCol w:w="2691"/>
        <w:gridCol w:w="715"/>
        <w:gridCol w:w="1887"/>
        <w:gridCol w:w="2975"/>
      </w:tblGrid>
      <w:tr>
        <w:trPr/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Содержание занятия,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Кол-во ча-сов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Виды и средства контроля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>
        <w:trPr/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Вводное занятие. «Математика – царица наук».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способностей, интереса к математике.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системе знаний, определять и формулировать цель своей деятельности.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Математические пирамиды: «Сложение в пределах 10; 20; », «Вычитание в пределах 10; 20».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Числа от 1 до 20. Игра «Русское лото». Построение математических пирамид: «Сложение и вычитание в пределах 20 (с переходом через разряд)».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Коллективная, игровая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Анализировать, сравнивать, группи -ровать,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>
        <w:trPr/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Числовые головоломки.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Числовые головоломки .Решение и составление ребусов, содержащих числа. Расшифровка закодированных слов. Восстановление примеров: объяснить, какая цифра скрыта; проверить, перевернув карточку.</w:t>
              <w:br/>
              <w:t>Числовые ряды.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Осознавать способы и приёмы действий при решении учебных задач. Предлагать разные способы выполнения заданий.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Магические квадраты, судоку, занимательные рамки, ребусы.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повышенной трудности.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деятельности на занятии с помощью учителя; проговаривать последовательность действий на занятии.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Анализировать, сравнивать, группи -ровать,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Математическая эстафета.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Соединение чисел знаками действия так, чтобы в ответе получилось заданное число, и др. Составление и сравнение числовых выражений; упорядочивание чисел и числовых выражений по заданному правилу; классификация чисел и числовых выражений по разным основаниям и т.д.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Коллективная, игровая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Развивать умения применять полученные знания в новых нестандартных задачах.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Игра «Крестики-нолики».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правильной</w:t>
            </w:r>
          </w:p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математической речи, умений работать в группе.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Развивать умения применять полученные знания в новых нестандартных задачах. Развивать умение работать в группе.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Математические игры. Занимательные задания с римскими цифрами.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Занимательные задания с римскими цифрами. Последовательное выполнение арифметических действий: отгадывание задуманных чисел.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Коллективная, игровая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Анализировать, сравнивать, группи -ровать, устанавливать причинно-следственные связи (на доступном уровне). Осознавать способы и приёмы действий при решении учебных задач.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Математические пирамиды: «Сложение в пределах 100», «Вычитание в пределах 100».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Построение математических пирамид: «Сложение в пределах 100», «Вычитание в пределах 100» «Умножение», «Деление». Игры: «Волшебная палочка», «Лучший лодочник», «Чья сумма больше?», «Гонки</w:t>
            </w:r>
          </w:p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 зонтиками» (по выбору учащихся).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Развивать умения применять полученные знания в новых нестандартных задачах.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задач, формирующих геометрическую наблюдательность. Геометрические упражнения.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Тренинг, игровая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Развивать пространственное мышление и воображение.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«Удивительная снежинка»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Загадки о геометрических инструментах. Практическая работа с линейкой. Геометрические узоры. Симметрия. Фигуры, имеющие одну и несколько осей симметрии. Закономерности в узорах. Работа с таблицей «Геометрические узоры. Симметрия».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Тренинг, игровая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Развивать пространственное мышление и воображение. Владеть диалогической речью, слушать и понимать речь других.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ее реализации.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Понятия «влево», «вправо», «вверх», «вниз»; маршрут передвижения; точка начала движения; число, стрелка 1→ 1↓, указывающие направление движения; проведение линии по заданному маршруту (алгоритму): путешествие точки (на листе в клетку); построение собственного маршрута (рисунка) и его описание. 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Тренинг, игровая, практическая деятельность,</w:t>
            </w:r>
          </w:p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Развивать пространственное мышление и воображение. Владеть диалогической речью, слушать и понимать речь других.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Расположение деталей фигуры в исходной конструкции (треугольники, уголки). Части фигуры. Место заданной фигуры в конструкции. Расположение деталей. Выбор деталей в соответствии с заданным контуром конструкции.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Развивать пространственное мышление и воображение. Владеть диалогической речью, слушать и понимать речь других .</w:t>
            </w:r>
          </w:p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ее реализации.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Развивать пространственное мышление и воображение. Владеть диалогической речью, слушать и понимать речь других. Планировать свои действия в соответствии с поставленной задачей и условиями ее реализации.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(палочек) в соответствии с условиями. Проверка выполненной работы.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Развивать пространственное мышление и воображение. Владеть диалогической речью, слушать и понимать речь других.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 . Задачи с недостаточными, некорректными данными, с избыточным составом условия. Последовательность «шагов» (алгоритм) решения задачи. Развитие логического мышления, умения решать текстовые задачи.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задачи, устанавливать зависимости . Формировать умения объяснять выбор верного решения задания.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Работать с информацией: находить, обобщать и представлять данные. Находить и выбирать способ решения.</w:t>
            </w:r>
          </w:p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Составлять и решать практические задачи с жизненными сюжетами. Решать задачи творческого и поискового характера.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Задачи, допускающие несколько способов решения. Обратные задачи и задания. Задачи и задания по проверке готовых решений, в том числе и неверных. Анализ и оценка готовых решений задачи, выбор верных решений. Развитие логического мышления, умения решать задачи.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задачи, устанавливать зависимости между.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умения объяснять выбор верного решения задания. Работать с информацией: находить, обобщать и представлять данные. Находить и выбирать способ решения.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умения объяснять выбор верного решения задания.</w:t>
            </w:r>
          </w:p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логического мышления, умения решать задачи.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Решать задачи творческого и поискового характера. Осознавать способы и приёмы действий при решении учебных задач. Предлагать разные способы выполнения заданий. Формировать умения объяснять выбор верного решения задания.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Старинные задачи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логического мышления, умения решать старинные задачи.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Осознавать способы и приёмы действий при решении учебных задач. Предлагать разные способы выполнения заданий.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логического мышления, умения решать логические задачи.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Осознавать способы и приёмы действий при решении учебных задач. Предлагать разные способы выполнения заданий.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Задачи на переливание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логического мышления, умения решать задачи на переливание.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Осознавать способы и приёмы действий при решении учебных задач. Предлагать разные способы выполнения заданий.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Развитие логического мышления, умения решать нестандартные, занимательные задачи ,задачи в стихах.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Анализировать, сравнивать, группи -ровать, устанавливать причинно-следственные связи (на доступном уровне). Осознавать способы и приёмы действий при решении учебных задач. Самостоятельно предполагать, какая информация нужна для решения учебной задачи.</w:t>
            </w:r>
          </w:p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умения объяснять выбор верного решения задания.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Проект №1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задач и заданий аналогичных рассмотренным.(Работа в группах).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деятельность, проверка оформления результатов деятельности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реализации. Развивать умение работать в группе.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Дважды два — четыре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Таблица умножения и соответствующие случаи деления однозначных чисел. Игра «Говорящая таблица умножения». Игра «Математическое домино». Математические пирамиды: «Умножение», «Деление». Математический набор «Карточки- считалочки» (сорбонки): карточки двусторонние: на одной стороне — задание, на другой — ответ.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Коллективная, игровая деятельность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умения объяснять выбор верного решения задания.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Решение заданий повышенной трудности.</w:t>
            </w:r>
          </w:p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Развивать умения применять полученные знания в новых нестандартных задачах.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Прогнозировать результат вычисления. Контролировать и осуществлять пошаговый контроль правильности и полноты выполнения алгоритма.</w:t>
            </w:r>
          </w:p>
          <w:p>
            <w:pPr>
              <w:pStyle w:val="Normal"/>
              <w:widowControl w:val="false"/>
              <w:spacing w:lineRule="atLeast" w:line="3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5" w:hRule="atLeast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царстве смекалки. Проект №2.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деятельность, проверка оформления результатов деятельности. Защита проектов.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5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реализации. Мыслить оригинально и самостоятельно решать творческие задачи. Развивать умение работать в группе.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05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b14d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LibreOffice/7.0.0.3$Windows_x86 LibreOffice_project/8061b3e9204bef6b321a21033174034a5e2ea88e</Application>
  <Pages>12</Pages>
  <Words>2187</Words>
  <Characters>15732</Characters>
  <CharactersWithSpaces>17680</CharactersWithSpaces>
  <Paragraphs>275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2021-11-18T04:19:00Z</dcterms:created>
  <dc:creator>Geografiya</dc:creator>
  <dc:description/>
  <dc:language>ru-RU</dc:language>
  <cp:lastModifiedBy/>
  <dcterms:modified xsi:type="dcterms:W3CDTF">2021-12-22T17:29:49Z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