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71" w:rsidRPr="001404CA" w:rsidRDefault="0069148F" w:rsidP="0069148F">
      <w:pPr>
        <w:rPr>
          <w:rStyle w:val="66"/>
          <w:rFonts w:eastAsiaTheme="minorHAnsi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Ромашовы\AppData\Local\Microsoft\Windows\INetCache\Content.Word\Рисунок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овы\AppData\Local\Microsoft\Windows\INetCache\Content.Word\Рисунок (6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DF5" w:rsidRPr="001404CA">
        <w:rPr>
          <w:rFonts w:cs="Times New Roman"/>
          <w:sz w:val="28"/>
          <w:szCs w:val="24"/>
        </w:rPr>
        <w:lastRenderedPageBreak/>
        <w:t xml:space="preserve">Программа курса «Экономическая и социальная география мира» разработана на основе содержания Стандарта основного общего образования, </w:t>
      </w:r>
      <w:r w:rsidR="00F17DF5" w:rsidRPr="001404CA">
        <w:rPr>
          <w:rFonts w:eastAsia="Calibri" w:cs="Times New Roman"/>
          <w:sz w:val="28"/>
          <w:szCs w:val="24"/>
        </w:rPr>
        <w:t xml:space="preserve">примерной программы для среднего (полного) общего образования по географии М: </w:t>
      </w:r>
      <w:proofErr w:type="spellStart"/>
      <w:r w:rsidR="00F17DF5" w:rsidRPr="001404CA">
        <w:rPr>
          <w:rFonts w:eastAsia="Calibri" w:cs="Times New Roman"/>
          <w:sz w:val="28"/>
          <w:szCs w:val="24"/>
        </w:rPr>
        <w:t>Вентана</w:t>
      </w:r>
      <w:proofErr w:type="spellEnd"/>
      <w:r w:rsidR="00F17DF5" w:rsidRPr="001404CA">
        <w:rPr>
          <w:rFonts w:eastAsia="Calibri" w:cs="Times New Roman"/>
          <w:sz w:val="28"/>
          <w:szCs w:val="24"/>
        </w:rPr>
        <w:t>- Граф Составители:</w:t>
      </w:r>
      <w:r w:rsidR="00F17DF5" w:rsidRPr="001404CA">
        <w:rPr>
          <w:rFonts w:cs="Times New Roman"/>
          <w:sz w:val="28"/>
          <w:szCs w:val="24"/>
        </w:rPr>
        <w:t xml:space="preserve"> </w:t>
      </w:r>
      <w:proofErr w:type="spellStart"/>
      <w:r w:rsidR="000B3071" w:rsidRPr="001404CA">
        <w:rPr>
          <w:rFonts w:cs="Times New Roman"/>
          <w:sz w:val="28"/>
          <w:szCs w:val="24"/>
        </w:rPr>
        <w:t>О</w:t>
      </w:r>
      <w:r w:rsidR="00F17DF5" w:rsidRPr="001404CA">
        <w:rPr>
          <w:rFonts w:cs="Times New Roman"/>
          <w:sz w:val="28"/>
          <w:szCs w:val="24"/>
        </w:rPr>
        <w:t>.А.Бахчиева</w:t>
      </w:r>
      <w:proofErr w:type="spellEnd"/>
      <w:r w:rsidR="000B3071" w:rsidRPr="001404CA">
        <w:rPr>
          <w:rFonts w:cs="Times New Roman"/>
          <w:sz w:val="28"/>
          <w:szCs w:val="24"/>
        </w:rPr>
        <w:t xml:space="preserve">, </w:t>
      </w:r>
      <w:r w:rsidR="000B3071" w:rsidRPr="001404CA">
        <w:rPr>
          <w:rStyle w:val="66"/>
          <w:rFonts w:eastAsia="Arial Unicode MS"/>
          <w:sz w:val="28"/>
          <w:szCs w:val="24"/>
        </w:rPr>
        <w:t xml:space="preserve">с  учетом  базисного  учебного  плана  МАОУ </w:t>
      </w:r>
      <w:r w:rsidR="00E97DE1">
        <w:rPr>
          <w:rStyle w:val="66"/>
          <w:rFonts w:eastAsia="Arial Unicode MS"/>
          <w:sz w:val="28"/>
          <w:szCs w:val="24"/>
        </w:rPr>
        <w:t xml:space="preserve"> «</w:t>
      </w:r>
      <w:r w:rsidR="000B3071" w:rsidRPr="001404CA">
        <w:rPr>
          <w:rStyle w:val="66"/>
          <w:rFonts w:eastAsia="Arial Unicode MS"/>
          <w:sz w:val="28"/>
          <w:szCs w:val="24"/>
        </w:rPr>
        <w:t>СОШ</w:t>
      </w:r>
      <w:r w:rsidR="00E97DE1">
        <w:rPr>
          <w:rStyle w:val="66"/>
          <w:rFonts w:eastAsia="Arial Unicode MS"/>
          <w:sz w:val="28"/>
          <w:szCs w:val="24"/>
        </w:rPr>
        <w:t xml:space="preserve"> №1» г.Перми</w:t>
      </w:r>
      <w:r w:rsidR="000B3071" w:rsidRPr="001404CA">
        <w:rPr>
          <w:rStyle w:val="66"/>
          <w:rFonts w:eastAsia="Arial Unicode MS"/>
          <w:sz w:val="28"/>
          <w:szCs w:val="24"/>
        </w:rPr>
        <w:t xml:space="preserve">  на  20</w:t>
      </w:r>
      <w:r w:rsidR="00E97DE1">
        <w:rPr>
          <w:rStyle w:val="66"/>
          <w:rFonts w:eastAsia="Arial Unicode MS"/>
          <w:sz w:val="28"/>
          <w:szCs w:val="24"/>
        </w:rPr>
        <w:t>20</w:t>
      </w:r>
      <w:r w:rsidR="000B3071" w:rsidRPr="001404CA">
        <w:rPr>
          <w:rStyle w:val="66"/>
          <w:rFonts w:eastAsia="Arial Unicode MS"/>
          <w:sz w:val="28"/>
          <w:szCs w:val="24"/>
        </w:rPr>
        <w:t>-202</w:t>
      </w:r>
      <w:r w:rsidR="00E97DE1">
        <w:rPr>
          <w:rStyle w:val="66"/>
          <w:rFonts w:eastAsia="Arial Unicode MS"/>
          <w:sz w:val="28"/>
          <w:szCs w:val="24"/>
        </w:rPr>
        <w:t>1</w:t>
      </w:r>
      <w:r w:rsidR="000B3071" w:rsidRPr="001404CA">
        <w:rPr>
          <w:rStyle w:val="66"/>
          <w:rFonts w:eastAsia="Arial Unicode MS"/>
          <w:sz w:val="28"/>
          <w:szCs w:val="24"/>
        </w:rPr>
        <w:t xml:space="preserve"> учебный год</w:t>
      </w:r>
      <w:r w:rsidR="000B3071" w:rsidRPr="001404CA">
        <w:rPr>
          <w:rStyle w:val="66"/>
          <w:rFonts w:eastAsia="Arial Unicode MS"/>
          <w:sz w:val="28"/>
          <w:szCs w:val="24"/>
          <w:shd w:val="clear" w:color="auto" w:fill="FFFFFF"/>
        </w:rPr>
        <w:t>.</w:t>
      </w:r>
    </w:p>
    <w:p w:rsidR="00305D9A" w:rsidRPr="001404CA" w:rsidRDefault="000B3071" w:rsidP="00E97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04CA">
        <w:rPr>
          <w:rFonts w:ascii="Times New Roman" w:hAnsi="Times New Roman" w:cs="Times New Roman"/>
          <w:sz w:val="28"/>
          <w:szCs w:val="24"/>
        </w:rPr>
        <w:t xml:space="preserve">Главная цель курса </w:t>
      </w:r>
      <w:r w:rsidR="007434B1" w:rsidRPr="001404CA">
        <w:rPr>
          <w:rFonts w:ascii="Times New Roman" w:hAnsi="Times New Roman" w:cs="Times New Roman"/>
          <w:sz w:val="28"/>
          <w:szCs w:val="24"/>
        </w:rPr>
        <w:t>–</w:t>
      </w:r>
      <w:r w:rsidRPr="001404CA">
        <w:rPr>
          <w:rFonts w:ascii="Times New Roman" w:hAnsi="Times New Roman" w:cs="Times New Roman"/>
          <w:sz w:val="28"/>
          <w:szCs w:val="24"/>
        </w:rPr>
        <w:t xml:space="preserve"> формирование</w:t>
      </w:r>
      <w:r w:rsidR="007434B1" w:rsidRPr="001404CA">
        <w:rPr>
          <w:rFonts w:ascii="Times New Roman" w:hAnsi="Times New Roman" w:cs="Times New Roman"/>
          <w:sz w:val="28"/>
          <w:szCs w:val="24"/>
        </w:rPr>
        <w:t xml:space="preserve"> представления о социально-экономической составляющей географической картиной мира.  Познакомиться с закономерностями воспроизводства и размещения населения, этапами формирования мирового хозяйства и географического разделения труда</w:t>
      </w:r>
      <w:r w:rsidR="00305D9A" w:rsidRPr="001404CA">
        <w:rPr>
          <w:rFonts w:ascii="Times New Roman" w:hAnsi="Times New Roman" w:cs="Times New Roman"/>
          <w:sz w:val="28"/>
          <w:szCs w:val="24"/>
        </w:rPr>
        <w:t>, принципами социально-экономического районирования мира.</w:t>
      </w:r>
    </w:p>
    <w:p w:rsidR="007434B1" w:rsidRDefault="00305D9A" w:rsidP="00E97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04CA">
        <w:rPr>
          <w:rFonts w:ascii="Times New Roman" w:hAnsi="Times New Roman" w:cs="Times New Roman"/>
          <w:sz w:val="28"/>
          <w:szCs w:val="24"/>
        </w:rPr>
        <w:t xml:space="preserve">География – уникальная наука, которая использует свой интеграционный потенциал, объясняет происходящие в современном обществе процессы. Возможные варианты решения экономических и социальных </w:t>
      </w:r>
      <w:r w:rsidR="001404CA" w:rsidRPr="001404CA">
        <w:rPr>
          <w:rFonts w:ascii="Times New Roman" w:hAnsi="Times New Roman" w:cs="Times New Roman"/>
          <w:sz w:val="28"/>
          <w:szCs w:val="24"/>
        </w:rPr>
        <w:t>проблем находятся на границе между отдельными отраслями научного знания</w:t>
      </w:r>
      <w:r w:rsidR="001404CA">
        <w:rPr>
          <w:rFonts w:ascii="Times New Roman" w:hAnsi="Times New Roman" w:cs="Times New Roman"/>
          <w:sz w:val="28"/>
          <w:szCs w:val="24"/>
        </w:rPr>
        <w:t>.</w:t>
      </w:r>
    </w:p>
    <w:p w:rsidR="00D55233" w:rsidRPr="00D55233" w:rsidRDefault="00D55233" w:rsidP="00D5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55233">
        <w:rPr>
          <w:rFonts w:ascii="Times New Roman" w:hAnsi="Times New Roman"/>
          <w:sz w:val="28"/>
          <w:szCs w:val="24"/>
        </w:rPr>
        <w:t xml:space="preserve">Программа по географии на базовом уровне ориентируется,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D55233" w:rsidRPr="00D55233" w:rsidRDefault="00D55233" w:rsidP="00D5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55233">
        <w:rPr>
          <w:rFonts w:ascii="Times New Roman" w:hAnsi="Times New Roman"/>
          <w:sz w:val="28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D55233" w:rsidRPr="00D55233" w:rsidRDefault="00D55233" w:rsidP="00D5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55233">
        <w:rPr>
          <w:rFonts w:ascii="Times New Roman" w:hAnsi="Times New Roman"/>
          <w:sz w:val="28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D55233" w:rsidRPr="00D55233" w:rsidRDefault="00D55233" w:rsidP="00D552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D55233">
        <w:rPr>
          <w:rFonts w:ascii="Times New Roman" w:hAnsi="Times New Roman"/>
          <w:sz w:val="28"/>
          <w:szCs w:val="24"/>
        </w:rPr>
        <w:t xml:space="preserve"> 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D55233" w:rsidRPr="00D55233" w:rsidRDefault="00D55233" w:rsidP="00D5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55233">
        <w:rPr>
          <w:rFonts w:ascii="Times New Roman" w:hAnsi="Times New Roman"/>
          <w:sz w:val="28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55233">
        <w:rPr>
          <w:rFonts w:ascii="Times New Roman" w:hAnsi="Times New Roman"/>
          <w:sz w:val="28"/>
          <w:szCs w:val="24"/>
        </w:rPr>
        <w:t>внутрипредметных</w:t>
      </w:r>
      <w:proofErr w:type="spellEnd"/>
      <w:r w:rsidRPr="00D55233">
        <w:rPr>
          <w:rFonts w:ascii="Times New Roman" w:hAnsi="Times New Roman"/>
          <w:sz w:val="28"/>
          <w:szCs w:val="24"/>
        </w:rPr>
        <w:t xml:space="preserve"> связей, а также с возрастными особенностями развития учащихся.     </w:t>
      </w:r>
    </w:p>
    <w:p w:rsidR="00D55233" w:rsidRDefault="00D55233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404CA" w:rsidRDefault="001404CA" w:rsidP="001404C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Планируемые результаты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b/>
          <w:bCs/>
          <w:color w:val="000000"/>
          <w:sz w:val="28"/>
        </w:rPr>
        <w:lastRenderedPageBreak/>
        <w:t>Личностным результатом</w:t>
      </w:r>
      <w:r w:rsidRPr="00AD3376">
        <w:rPr>
          <w:rStyle w:val="c10"/>
          <w:color w:val="000000"/>
          <w:sz w:val="28"/>
        </w:rPr>
        <w:t> 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AD3376">
        <w:rPr>
          <w:color w:val="000000"/>
          <w:sz w:val="28"/>
        </w:rPr>
        <w:br/>
      </w:r>
      <w:r w:rsidRPr="00AD3376">
        <w:rPr>
          <w:rStyle w:val="c10"/>
          <w:color w:val="000000"/>
          <w:sz w:val="28"/>
        </w:rPr>
        <w:t>Важнейшие</w:t>
      </w:r>
      <w:r w:rsidRPr="00AD3376">
        <w:rPr>
          <w:rStyle w:val="apple-converted-space"/>
          <w:color w:val="000000"/>
          <w:sz w:val="28"/>
        </w:rPr>
        <w:t> </w:t>
      </w:r>
      <w:r w:rsidRPr="00AD3376">
        <w:rPr>
          <w:rStyle w:val="c10"/>
          <w:b/>
          <w:bCs/>
          <w:color w:val="000000"/>
          <w:sz w:val="28"/>
        </w:rPr>
        <w:t>личностные результаты</w:t>
      </w:r>
      <w:r w:rsidRPr="00AD3376">
        <w:rPr>
          <w:rStyle w:val="c10"/>
          <w:color w:val="000000"/>
          <w:sz w:val="28"/>
        </w:rPr>
        <w:t> обучения географии: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ценностные ориентации выпускников основной школы, отражающие их индивидуально-личностные позиции: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осознание целостности природы, населения и хозяйства Земли, материков, их крупных районов и стран;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осознание значимости и общности глобальных проблем человечества;</w:t>
      </w:r>
      <w:r w:rsidRPr="00AD3376">
        <w:rPr>
          <w:color w:val="000000"/>
          <w:sz w:val="28"/>
        </w:rPr>
        <w:br/>
      </w:r>
      <w:r w:rsidRPr="00AD3376">
        <w:rPr>
          <w:rStyle w:val="c10"/>
          <w:color w:val="000000"/>
          <w:sz w:val="28"/>
        </w:rPr>
        <w:t>• гармонично развитые социальные чувства и качества: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патриотизм, любовь к своей местности, своему региону, своей стране;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AD3376">
        <w:rPr>
          <w:color w:val="000000"/>
          <w:sz w:val="28"/>
        </w:rPr>
        <w:br/>
      </w:r>
      <w:r w:rsidRPr="00AD3376">
        <w:rPr>
          <w:color w:val="000000"/>
          <w:sz w:val="28"/>
        </w:rPr>
        <w:br/>
      </w:r>
      <w:proofErr w:type="spellStart"/>
      <w:r w:rsidRPr="00AD3376">
        <w:rPr>
          <w:rStyle w:val="c10"/>
          <w:b/>
          <w:bCs/>
          <w:color w:val="000000"/>
          <w:sz w:val="28"/>
        </w:rPr>
        <w:t>Метапредметные</w:t>
      </w:r>
      <w:proofErr w:type="spellEnd"/>
      <w:r w:rsidRPr="00AD3376">
        <w:rPr>
          <w:rStyle w:val="c10"/>
          <w:b/>
          <w:bCs/>
          <w:color w:val="000000"/>
          <w:sz w:val="28"/>
        </w:rPr>
        <w:t xml:space="preserve"> результаты</w:t>
      </w:r>
      <w:r w:rsidRPr="00AD3376">
        <w:rPr>
          <w:rStyle w:val="c10"/>
          <w:color w:val="000000"/>
          <w:sz w:val="28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познавательных интересов, интеллектуальных и творческих способностей учащихся;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proofErr w:type="gramStart"/>
      <w:r w:rsidRPr="00AD3376">
        <w:rPr>
          <w:rStyle w:val="c10"/>
          <w:color w:val="000000"/>
          <w:sz w:val="28"/>
        </w:rPr>
        <w:t>по-знавательной</w:t>
      </w:r>
      <w:proofErr w:type="spellEnd"/>
      <w:proofErr w:type="gramEnd"/>
      <w:r w:rsidRPr="00AD3376">
        <w:rPr>
          <w:rStyle w:val="c10"/>
          <w:color w:val="000000"/>
          <w:sz w:val="28"/>
        </w:rPr>
        <w:t xml:space="preserve"> деятельностью;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lastRenderedPageBreak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 xml:space="preserve">Кроме того, к </w:t>
      </w:r>
      <w:proofErr w:type="spellStart"/>
      <w:r w:rsidRPr="00AD3376">
        <w:rPr>
          <w:rStyle w:val="c10"/>
          <w:color w:val="000000"/>
          <w:sz w:val="28"/>
        </w:rPr>
        <w:t>метапредметным</w:t>
      </w:r>
      <w:proofErr w:type="spellEnd"/>
      <w:r w:rsidRPr="00AD3376">
        <w:rPr>
          <w:rStyle w:val="c10"/>
          <w:color w:val="000000"/>
          <w:sz w:val="28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умение оценивать с позиций социальных норм собственные поступки и поступки других людей;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b/>
          <w:bCs/>
          <w:color w:val="000000"/>
          <w:sz w:val="28"/>
        </w:rPr>
        <w:t>Предметными результатами</w:t>
      </w:r>
      <w:r w:rsidRPr="00AD3376">
        <w:rPr>
          <w:rStyle w:val="c10"/>
          <w:color w:val="000000"/>
          <w:sz w:val="28"/>
        </w:rPr>
        <w:t> освоения выпускниками средней школы программы по географии являются:</w:t>
      </w:r>
      <w:r w:rsidRPr="00AD3376">
        <w:rPr>
          <w:color w:val="000000"/>
          <w:sz w:val="28"/>
        </w:rPr>
        <w:br/>
      </w:r>
      <w:r w:rsidRPr="00AD3376">
        <w:rPr>
          <w:rStyle w:val="c10"/>
          <w:color w:val="000000"/>
          <w:sz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умение работать с разными источниками географической информации;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умение выделять, описывать и объяснять существенные признаки географических объектов и явлений;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картографическая грамотность;</w:t>
      </w:r>
    </w:p>
    <w:p w:rsidR="00D55233" w:rsidRPr="00AD3376" w:rsidRDefault="00D55233" w:rsidP="00D55233">
      <w:pPr>
        <w:pStyle w:val="c64"/>
        <w:spacing w:before="0" w:beforeAutospacing="0" w:after="0" w:afterAutospacing="0"/>
        <w:jc w:val="both"/>
        <w:rPr>
          <w:color w:val="000000"/>
          <w:sz w:val="28"/>
        </w:rPr>
      </w:pPr>
      <w:r w:rsidRPr="00AD3376">
        <w:rPr>
          <w:rStyle w:val="c10"/>
          <w:color w:val="000000"/>
          <w:sz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AD3376">
        <w:rPr>
          <w:color w:val="000000"/>
          <w:sz w:val="28"/>
        </w:rPr>
        <w:br/>
      </w:r>
      <w:r w:rsidRPr="00AD3376">
        <w:rPr>
          <w:rStyle w:val="c10"/>
          <w:color w:val="000000"/>
          <w:sz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AD3376">
        <w:rPr>
          <w:color w:val="000000"/>
          <w:sz w:val="28"/>
        </w:rPr>
        <w:br/>
      </w:r>
      <w:r w:rsidRPr="00AD3376">
        <w:rPr>
          <w:rStyle w:val="c10"/>
          <w:color w:val="000000"/>
          <w:sz w:val="28"/>
        </w:rPr>
        <w:lastRenderedPageBreak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AD3376">
        <w:rPr>
          <w:color w:val="000000"/>
          <w:sz w:val="28"/>
        </w:rPr>
        <w:br/>
      </w:r>
      <w:r w:rsidRPr="00AD3376">
        <w:rPr>
          <w:rStyle w:val="c10"/>
          <w:color w:val="000000"/>
          <w:sz w:val="28"/>
        </w:rPr>
        <w:t>• умения соблюдать меры безопасности в случае природных стихийных бедствий и техногенных катастроф.</w:t>
      </w:r>
    </w:p>
    <w:p w:rsidR="001404CA" w:rsidRPr="00C00FB6" w:rsidRDefault="001404CA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50CEA" w:rsidRDefault="00950CEA" w:rsidP="008B67E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C00F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Содержание учебного предмета</w:t>
      </w:r>
    </w:p>
    <w:p w:rsidR="00A07AF0" w:rsidRDefault="00A07AF0" w:rsidP="008B67E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 класс</w:t>
      </w:r>
    </w:p>
    <w:p w:rsidR="00826398" w:rsidRPr="0097353C" w:rsidRDefault="00177F9D" w:rsidP="001404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7353C">
        <w:rPr>
          <w:rFonts w:ascii="Times New Roman" w:hAnsi="Times New Roman" w:cs="Times New Roman"/>
          <w:b/>
          <w:i/>
          <w:sz w:val="28"/>
          <w:szCs w:val="24"/>
        </w:rPr>
        <w:t>Введение (1ч)</w:t>
      </w:r>
    </w:p>
    <w:p w:rsidR="00177F9D" w:rsidRDefault="00177F9D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Экономическая и социальная география в системе географических наук.</w:t>
      </w:r>
      <w:r w:rsidR="005031A4">
        <w:rPr>
          <w:rFonts w:ascii="Times New Roman" w:hAnsi="Times New Roman" w:cs="Times New Roman"/>
          <w:sz w:val="28"/>
          <w:szCs w:val="24"/>
        </w:rPr>
        <w:t xml:space="preserve"> Развитие экономической географии.</w:t>
      </w:r>
    </w:p>
    <w:p w:rsidR="00177F9D" w:rsidRPr="0097353C" w:rsidRDefault="00177F9D" w:rsidP="001404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7353C">
        <w:rPr>
          <w:rFonts w:ascii="Times New Roman" w:hAnsi="Times New Roman" w:cs="Times New Roman"/>
          <w:b/>
          <w:i/>
          <w:sz w:val="28"/>
          <w:szCs w:val="24"/>
        </w:rPr>
        <w:t>Политическое устройство мира(3ч)</w:t>
      </w:r>
    </w:p>
    <w:p w:rsidR="00950CEA" w:rsidRDefault="00177F9D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Страны на политической карте мира. Политическая карта мира как историческая категория.</w:t>
      </w:r>
    </w:p>
    <w:p w:rsidR="00177F9D" w:rsidRPr="0097353C" w:rsidRDefault="00177F9D" w:rsidP="001404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7353C">
        <w:rPr>
          <w:rFonts w:ascii="Times New Roman" w:hAnsi="Times New Roman" w:cs="Times New Roman"/>
          <w:b/>
          <w:i/>
          <w:sz w:val="28"/>
          <w:szCs w:val="24"/>
        </w:rPr>
        <w:t>Природа и человек в современном мире(8ч)</w:t>
      </w:r>
    </w:p>
    <w:p w:rsidR="00177F9D" w:rsidRDefault="00177F9D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Географическая среда и человек. </w:t>
      </w:r>
      <w:r w:rsidR="005031A4">
        <w:rPr>
          <w:rFonts w:ascii="Times New Roman" w:hAnsi="Times New Roman" w:cs="Times New Roman"/>
          <w:sz w:val="28"/>
          <w:szCs w:val="24"/>
        </w:rPr>
        <w:t>Изменение географической среды.</w:t>
      </w:r>
      <w:r w:rsidR="00B07B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Мировые ресурсы Земли и природопользование. </w:t>
      </w:r>
      <w:r w:rsidR="005031A4">
        <w:rPr>
          <w:rFonts w:ascii="Times New Roman" w:hAnsi="Times New Roman" w:cs="Times New Roman"/>
          <w:sz w:val="28"/>
          <w:szCs w:val="24"/>
        </w:rPr>
        <w:t xml:space="preserve">Природные ресурсы. Обеспеченность природными ресурсами. </w:t>
      </w:r>
      <w:r w:rsidR="0081751C">
        <w:rPr>
          <w:rFonts w:ascii="Times New Roman" w:hAnsi="Times New Roman" w:cs="Times New Roman"/>
          <w:sz w:val="28"/>
          <w:szCs w:val="24"/>
        </w:rPr>
        <w:t xml:space="preserve">География минеральных природных ресурсов. </w:t>
      </w:r>
      <w:r w:rsidR="005031A4">
        <w:rPr>
          <w:rFonts w:ascii="Times New Roman" w:hAnsi="Times New Roman" w:cs="Times New Roman"/>
          <w:sz w:val="28"/>
          <w:szCs w:val="24"/>
        </w:rPr>
        <w:t xml:space="preserve">Перспективы разработки минеральных ресурсов. Размещение отдельных видов минеральных ресурсов. </w:t>
      </w:r>
      <w:r w:rsidR="0081751C">
        <w:rPr>
          <w:rFonts w:ascii="Times New Roman" w:hAnsi="Times New Roman" w:cs="Times New Roman"/>
          <w:sz w:val="28"/>
          <w:szCs w:val="24"/>
        </w:rPr>
        <w:t>Земельные и лесные ресурсы мира. Мировые водные ресурсы.</w:t>
      </w:r>
      <w:r w:rsidR="005031A4">
        <w:rPr>
          <w:rFonts w:ascii="Times New Roman" w:hAnsi="Times New Roman" w:cs="Times New Roman"/>
          <w:sz w:val="28"/>
          <w:szCs w:val="24"/>
        </w:rPr>
        <w:t xml:space="preserve"> Ресурсы пресной воды. Ресурсы Мирового океана.</w:t>
      </w:r>
      <w:r w:rsidR="0081751C">
        <w:rPr>
          <w:rFonts w:ascii="Times New Roman" w:hAnsi="Times New Roman" w:cs="Times New Roman"/>
          <w:sz w:val="28"/>
          <w:szCs w:val="24"/>
        </w:rPr>
        <w:t xml:space="preserve"> География неисчерпаемых природных ресурсов.</w:t>
      </w:r>
      <w:r w:rsidR="005031A4">
        <w:rPr>
          <w:rFonts w:ascii="Times New Roman" w:hAnsi="Times New Roman" w:cs="Times New Roman"/>
          <w:sz w:val="28"/>
          <w:szCs w:val="24"/>
        </w:rPr>
        <w:t xml:space="preserve"> Рекреационные ресурсы. Климатические ресурсы.  Э</w:t>
      </w:r>
      <w:r w:rsidR="0081751C">
        <w:rPr>
          <w:rFonts w:ascii="Times New Roman" w:hAnsi="Times New Roman" w:cs="Times New Roman"/>
          <w:sz w:val="28"/>
          <w:szCs w:val="24"/>
        </w:rPr>
        <w:t>кологические проблемы мира.</w:t>
      </w:r>
      <w:r w:rsidR="005031A4">
        <w:rPr>
          <w:rFonts w:ascii="Times New Roman" w:hAnsi="Times New Roman" w:cs="Times New Roman"/>
          <w:sz w:val="28"/>
          <w:szCs w:val="24"/>
        </w:rPr>
        <w:t xml:space="preserve"> Отдельные экологические проблемы и пути их решения. Объекты и регионы экологических катастроф.</w:t>
      </w:r>
    </w:p>
    <w:p w:rsidR="0081751C" w:rsidRPr="0097353C" w:rsidRDefault="0081751C" w:rsidP="001404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7353C">
        <w:rPr>
          <w:rFonts w:ascii="Times New Roman" w:hAnsi="Times New Roman" w:cs="Times New Roman"/>
          <w:b/>
          <w:i/>
          <w:sz w:val="28"/>
          <w:szCs w:val="24"/>
        </w:rPr>
        <w:t>Население мира(7)</w:t>
      </w:r>
    </w:p>
    <w:p w:rsidR="0081751C" w:rsidRDefault="0081751C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Численность населения мира и демографическая политика.</w:t>
      </w:r>
      <w:r w:rsidR="005031A4">
        <w:rPr>
          <w:rFonts w:ascii="Times New Roman" w:hAnsi="Times New Roman" w:cs="Times New Roman"/>
          <w:sz w:val="28"/>
          <w:szCs w:val="24"/>
        </w:rPr>
        <w:t xml:space="preserve"> Изменение численности населения мир. Динамика численности населения мира. Демографическая политика государств мира.</w:t>
      </w:r>
      <w:r>
        <w:rPr>
          <w:rFonts w:ascii="Times New Roman" w:hAnsi="Times New Roman" w:cs="Times New Roman"/>
          <w:sz w:val="28"/>
          <w:szCs w:val="24"/>
        </w:rPr>
        <w:t xml:space="preserve"> Возрастной, половой и социальный состав населения мира.</w:t>
      </w:r>
      <w:r w:rsidR="0056213D">
        <w:rPr>
          <w:rFonts w:ascii="Times New Roman" w:hAnsi="Times New Roman" w:cs="Times New Roman"/>
          <w:sz w:val="28"/>
          <w:szCs w:val="24"/>
        </w:rPr>
        <w:t xml:space="preserve"> Социальная структура народонаселения. </w:t>
      </w:r>
      <w:r>
        <w:rPr>
          <w:rFonts w:ascii="Times New Roman" w:hAnsi="Times New Roman" w:cs="Times New Roman"/>
          <w:sz w:val="28"/>
          <w:szCs w:val="24"/>
        </w:rPr>
        <w:t xml:space="preserve"> Расовый и этнический состав населения.</w:t>
      </w:r>
      <w:r w:rsidR="0056213D">
        <w:rPr>
          <w:rFonts w:ascii="Times New Roman" w:hAnsi="Times New Roman" w:cs="Times New Roman"/>
          <w:sz w:val="28"/>
          <w:szCs w:val="24"/>
        </w:rPr>
        <w:t xml:space="preserve"> Равноценность национальных культур. </w:t>
      </w:r>
      <w:r>
        <w:rPr>
          <w:rFonts w:ascii="Times New Roman" w:hAnsi="Times New Roman" w:cs="Times New Roman"/>
          <w:sz w:val="28"/>
          <w:szCs w:val="24"/>
        </w:rPr>
        <w:t xml:space="preserve"> Историко-культурное районирование мира. Религии мира и религиозный состав населения.</w:t>
      </w:r>
      <w:r w:rsidR="0056213D">
        <w:rPr>
          <w:rFonts w:ascii="Times New Roman" w:hAnsi="Times New Roman" w:cs="Times New Roman"/>
          <w:sz w:val="28"/>
          <w:szCs w:val="24"/>
        </w:rPr>
        <w:t xml:space="preserve"> Буддизм. Христианство. Ислам. Национальные религии.</w:t>
      </w:r>
      <w:r>
        <w:rPr>
          <w:rFonts w:ascii="Times New Roman" w:hAnsi="Times New Roman" w:cs="Times New Roman"/>
          <w:sz w:val="28"/>
          <w:szCs w:val="24"/>
        </w:rPr>
        <w:t xml:space="preserve"> Размещение и расселение населения мира. </w:t>
      </w:r>
      <w:r w:rsidR="0056213D">
        <w:rPr>
          <w:rFonts w:ascii="Times New Roman" w:hAnsi="Times New Roman" w:cs="Times New Roman"/>
          <w:sz w:val="28"/>
          <w:szCs w:val="24"/>
        </w:rPr>
        <w:t xml:space="preserve">Миграционные </w:t>
      </w:r>
      <w:r w:rsidR="0056213D">
        <w:rPr>
          <w:rFonts w:ascii="Times New Roman" w:hAnsi="Times New Roman" w:cs="Times New Roman"/>
          <w:sz w:val="28"/>
          <w:szCs w:val="24"/>
        </w:rPr>
        <w:lastRenderedPageBreak/>
        <w:t xml:space="preserve">процессы. Городские и сельские поселения. </w:t>
      </w:r>
      <w:r>
        <w:rPr>
          <w:rFonts w:ascii="Times New Roman" w:hAnsi="Times New Roman" w:cs="Times New Roman"/>
          <w:sz w:val="28"/>
          <w:szCs w:val="24"/>
        </w:rPr>
        <w:t>Проблемы населения современного мира.</w:t>
      </w:r>
      <w:r w:rsidR="0056213D">
        <w:rPr>
          <w:rFonts w:ascii="Times New Roman" w:hAnsi="Times New Roman" w:cs="Times New Roman"/>
          <w:sz w:val="28"/>
          <w:szCs w:val="24"/>
        </w:rPr>
        <w:t xml:space="preserve"> Демографическая проблема. Проблема разоружения и сохранения мира.</w:t>
      </w:r>
    </w:p>
    <w:p w:rsidR="0081751C" w:rsidRPr="0097353C" w:rsidRDefault="0081751C" w:rsidP="001404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7353C">
        <w:rPr>
          <w:rFonts w:ascii="Times New Roman" w:hAnsi="Times New Roman" w:cs="Times New Roman"/>
          <w:b/>
          <w:i/>
          <w:sz w:val="28"/>
          <w:szCs w:val="24"/>
        </w:rPr>
        <w:t>Мировое хозяйство и география основных отраслей (15ч)</w:t>
      </w:r>
    </w:p>
    <w:p w:rsidR="0081751C" w:rsidRPr="00177F9D" w:rsidRDefault="007A63E7" w:rsidP="00A07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Мировое хозяйство и основные этапы его развития.</w:t>
      </w:r>
      <w:r w:rsidR="0056213D">
        <w:rPr>
          <w:rFonts w:ascii="Times New Roman" w:hAnsi="Times New Roman" w:cs="Times New Roman"/>
          <w:sz w:val="28"/>
          <w:szCs w:val="24"/>
        </w:rPr>
        <w:t xml:space="preserve"> Структура мирового хозяйства. Международное географическое разделение труда. </w:t>
      </w:r>
      <w:r>
        <w:rPr>
          <w:rFonts w:ascii="Times New Roman" w:hAnsi="Times New Roman" w:cs="Times New Roman"/>
          <w:sz w:val="28"/>
          <w:szCs w:val="24"/>
        </w:rPr>
        <w:t>Научно-техническая революция и ее роль в становлении мирового хозяйства.</w:t>
      </w:r>
      <w:r w:rsidR="0056213D">
        <w:rPr>
          <w:rFonts w:ascii="Times New Roman" w:hAnsi="Times New Roman" w:cs="Times New Roman"/>
          <w:sz w:val="28"/>
          <w:szCs w:val="24"/>
        </w:rPr>
        <w:t xml:space="preserve"> Научно-технический прогресс. Характерные черты современной НТР. Нанотехнологии. </w:t>
      </w:r>
      <w:r>
        <w:rPr>
          <w:rFonts w:ascii="Times New Roman" w:hAnsi="Times New Roman" w:cs="Times New Roman"/>
          <w:sz w:val="28"/>
          <w:szCs w:val="24"/>
        </w:rPr>
        <w:t>Факторы размещения и территориальная структура мирового хозяйства.</w:t>
      </w:r>
      <w:r w:rsidR="0056213D">
        <w:rPr>
          <w:rFonts w:ascii="Times New Roman" w:hAnsi="Times New Roman" w:cs="Times New Roman"/>
          <w:sz w:val="28"/>
          <w:szCs w:val="24"/>
        </w:rPr>
        <w:t xml:space="preserve"> Основные модели территориальной структуры мирового хозяйства.</w:t>
      </w:r>
      <w:r>
        <w:rPr>
          <w:rFonts w:ascii="Times New Roman" w:hAnsi="Times New Roman" w:cs="Times New Roman"/>
          <w:sz w:val="28"/>
          <w:szCs w:val="24"/>
        </w:rPr>
        <w:t xml:space="preserve"> Топливная промышленность и энергетика мира.</w:t>
      </w:r>
      <w:r w:rsidR="0056213D">
        <w:rPr>
          <w:rFonts w:ascii="Times New Roman" w:hAnsi="Times New Roman" w:cs="Times New Roman"/>
          <w:sz w:val="28"/>
          <w:szCs w:val="24"/>
        </w:rPr>
        <w:t xml:space="preserve"> Первичные энергоносители. Нефтедобывающая промышленность. Газовая промышленность. Угольная промышленность. Электроэнергетика. Энергетическая стратегия мира.</w:t>
      </w:r>
      <w:r>
        <w:rPr>
          <w:rFonts w:ascii="Times New Roman" w:hAnsi="Times New Roman" w:cs="Times New Roman"/>
          <w:sz w:val="28"/>
          <w:szCs w:val="24"/>
        </w:rPr>
        <w:t xml:space="preserve"> Мировая металлургия.</w:t>
      </w:r>
      <w:r w:rsidR="00833C67">
        <w:rPr>
          <w:rFonts w:ascii="Times New Roman" w:hAnsi="Times New Roman" w:cs="Times New Roman"/>
          <w:sz w:val="28"/>
          <w:szCs w:val="24"/>
        </w:rPr>
        <w:t xml:space="preserve"> Черная металлургия.</w:t>
      </w:r>
      <w:r w:rsidR="0097353C">
        <w:rPr>
          <w:rFonts w:ascii="Times New Roman" w:hAnsi="Times New Roman" w:cs="Times New Roman"/>
          <w:sz w:val="28"/>
          <w:szCs w:val="24"/>
        </w:rPr>
        <w:t xml:space="preserve"> Цветная металлургия. Алюминиевая промышленность. Медная промышленность и производство благородных металлов. </w:t>
      </w:r>
      <w:r>
        <w:rPr>
          <w:rFonts w:ascii="Times New Roman" w:hAnsi="Times New Roman" w:cs="Times New Roman"/>
          <w:sz w:val="28"/>
          <w:szCs w:val="24"/>
        </w:rPr>
        <w:t>Машиностроение мира.</w:t>
      </w:r>
      <w:r w:rsidR="0097353C">
        <w:rPr>
          <w:rFonts w:ascii="Times New Roman" w:hAnsi="Times New Roman" w:cs="Times New Roman"/>
          <w:sz w:val="28"/>
          <w:szCs w:val="24"/>
        </w:rPr>
        <w:t xml:space="preserve"> Общее машиностроение. Станкостроение. Тяжелое машиностроение. Транспортное машиностроение. Электротехническое машиностроение. Электронная промышленность.</w:t>
      </w:r>
      <w:r>
        <w:rPr>
          <w:rFonts w:ascii="Times New Roman" w:hAnsi="Times New Roman" w:cs="Times New Roman"/>
          <w:sz w:val="28"/>
          <w:szCs w:val="24"/>
        </w:rPr>
        <w:t xml:space="preserve"> Мировая химическая промышленность. </w:t>
      </w:r>
      <w:r w:rsidR="0097353C">
        <w:rPr>
          <w:rFonts w:ascii="Times New Roman" w:hAnsi="Times New Roman" w:cs="Times New Roman"/>
          <w:sz w:val="28"/>
          <w:szCs w:val="24"/>
        </w:rPr>
        <w:t xml:space="preserve">Горнохимическая промышленность. Основная химия. Химия органического синтеза.  Высокотехнологичные отрасли. </w:t>
      </w:r>
      <w:r>
        <w:rPr>
          <w:rFonts w:ascii="Times New Roman" w:hAnsi="Times New Roman" w:cs="Times New Roman"/>
          <w:sz w:val="28"/>
          <w:szCs w:val="24"/>
        </w:rPr>
        <w:t>Производ</w:t>
      </w:r>
      <w:r w:rsidR="003569D9">
        <w:rPr>
          <w:rFonts w:ascii="Times New Roman" w:hAnsi="Times New Roman" w:cs="Times New Roman"/>
          <w:sz w:val="28"/>
          <w:szCs w:val="24"/>
        </w:rPr>
        <w:t>ство строительных материалов и ле</w:t>
      </w:r>
      <w:r w:rsidR="005031A4">
        <w:rPr>
          <w:rFonts w:ascii="Times New Roman" w:hAnsi="Times New Roman" w:cs="Times New Roman"/>
          <w:sz w:val="28"/>
          <w:szCs w:val="24"/>
        </w:rPr>
        <w:t>сная промышленность. Легкая и пи</w:t>
      </w:r>
      <w:r w:rsidR="003569D9">
        <w:rPr>
          <w:rFonts w:ascii="Times New Roman" w:hAnsi="Times New Roman" w:cs="Times New Roman"/>
          <w:sz w:val="28"/>
          <w:szCs w:val="24"/>
        </w:rPr>
        <w:t>щевая промышленность</w:t>
      </w:r>
      <w:r w:rsidR="005031A4">
        <w:rPr>
          <w:rFonts w:ascii="Times New Roman" w:hAnsi="Times New Roman" w:cs="Times New Roman"/>
          <w:sz w:val="28"/>
          <w:szCs w:val="24"/>
        </w:rPr>
        <w:t>. Сельское хозяйство. Растениеводство мира.</w:t>
      </w:r>
      <w:r w:rsidR="0097353C">
        <w:rPr>
          <w:rFonts w:ascii="Times New Roman" w:hAnsi="Times New Roman" w:cs="Times New Roman"/>
          <w:sz w:val="28"/>
          <w:szCs w:val="24"/>
        </w:rPr>
        <w:t xml:space="preserve"> Типы сельского хозяйства. Биотехнологии в сельскохозяйственном производстве. Зерновое хозяйство. Технические культуры. </w:t>
      </w:r>
      <w:r w:rsidR="005031A4">
        <w:rPr>
          <w:rFonts w:ascii="Times New Roman" w:hAnsi="Times New Roman" w:cs="Times New Roman"/>
          <w:sz w:val="28"/>
          <w:szCs w:val="24"/>
        </w:rPr>
        <w:t>Животноводство мира. Сельское хозяйство и окружающая среда.</w:t>
      </w:r>
      <w:r w:rsidR="0097353C">
        <w:rPr>
          <w:rFonts w:ascii="Times New Roman" w:hAnsi="Times New Roman" w:cs="Times New Roman"/>
          <w:sz w:val="28"/>
          <w:szCs w:val="24"/>
        </w:rPr>
        <w:t xml:space="preserve"> Перспективы развития животноводства.</w:t>
      </w:r>
      <w:r w:rsidR="005031A4">
        <w:rPr>
          <w:rFonts w:ascii="Times New Roman" w:hAnsi="Times New Roman" w:cs="Times New Roman"/>
          <w:sz w:val="28"/>
          <w:szCs w:val="24"/>
        </w:rPr>
        <w:t xml:space="preserve"> Мировой транспорт.</w:t>
      </w:r>
      <w:r w:rsidR="0097353C">
        <w:rPr>
          <w:rFonts w:ascii="Times New Roman" w:hAnsi="Times New Roman" w:cs="Times New Roman"/>
          <w:sz w:val="28"/>
          <w:szCs w:val="24"/>
        </w:rPr>
        <w:t xml:space="preserve"> Виды транспорта.</w:t>
      </w:r>
      <w:r w:rsidR="005031A4">
        <w:rPr>
          <w:rFonts w:ascii="Times New Roman" w:hAnsi="Times New Roman" w:cs="Times New Roman"/>
          <w:sz w:val="28"/>
          <w:szCs w:val="24"/>
        </w:rPr>
        <w:t xml:space="preserve"> Мировая торговля и </w:t>
      </w:r>
      <w:proofErr w:type="spellStart"/>
      <w:r w:rsidR="005031A4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5031A4">
        <w:rPr>
          <w:rFonts w:ascii="Times New Roman" w:hAnsi="Times New Roman" w:cs="Times New Roman"/>
          <w:sz w:val="28"/>
          <w:szCs w:val="24"/>
        </w:rPr>
        <w:t xml:space="preserve"> сфера услуг.</w:t>
      </w:r>
      <w:r w:rsidR="0097353C">
        <w:rPr>
          <w:rFonts w:ascii="Times New Roman" w:hAnsi="Times New Roman" w:cs="Times New Roman"/>
          <w:sz w:val="28"/>
          <w:szCs w:val="24"/>
        </w:rPr>
        <w:t xml:space="preserve"> Мировая торговля. Финансово-кредитные отношения. Международная торговля услугами. Международный туризм. </w:t>
      </w:r>
      <w:r w:rsidR="005031A4">
        <w:rPr>
          <w:rFonts w:ascii="Times New Roman" w:hAnsi="Times New Roman" w:cs="Times New Roman"/>
          <w:sz w:val="28"/>
          <w:szCs w:val="24"/>
        </w:rPr>
        <w:t>Международная специализация и интеграция стран и регионов мира.</w:t>
      </w:r>
    </w:p>
    <w:p w:rsidR="00950CEA" w:rsidRPr="00177F9D" w:rsidRDefault="00950CEA" w:rsidP="001404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t>Содержание учебного предмета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11 класс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i/>
          <w:sz w:val="28"/>
          <w:szCs w:val="24"/>
          <w:u w:val="single"/>
        </w:rPr>
        <w:t xml:space="preserve">Раздел </w:t>
      </w:r>
      <w:r w:rsidRPr="00A07AF0">
        <w:rPr>
          <w:rFonts w:ascii="Times New Roman" w:eastAsia="Times New Roman" w:hAnsi="Times New Roman"/>
          <w:i/>
          <w:sz w:val="28"/>
          <w:szCs w:val="24"/>
          <w:u w:val="single"/>
          <w:lang w:val="en-US"/>
        </w:rPr>
        <w:t>II</w:t>
      </w:r>
      <w:r w:rsidRPr="00A07AF0">
        <w:rPr>
          <w:rFonts w:ascii="Times New Roman" w:eastAsia="Times New Roman" w:hAnsi="Times New Roman"/>
          <w:i/>
          <w:sz w:val="28"/>
          <w:szCs w:val="24"/>
          <w:u w:val="single"/>
        </w:rPr>
        <w:t>. Региональная характеристика мира.</w:t>
      </w:r>
      <w:r w:rsidRPr="00A07AF0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i/>
          <w:sz w:val="28"/>
          <w:szCs w:val="24"/>
        </w:rPr>
        <w:t>Тема: Регионы и страны мира.3ч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lastRenderedPageBreak/>
        <w:t>Страноведение и регионы мира.</w:t>
      </w:r>
      <w:r w:rsidRPr="00A07AF0">
        <w:rPr>
          <w:rFonts w:ascii="Times New Roman" w:eastAsia="Times New Roman" w:hAnsi="Times New Roman"/>
          <w:sz w:val="28"/>
          <w:szCs w:val="24"/>
        </w:rPr>
        <w:tab/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>Международные отношения и геополитика.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>Показатели уровня развития стран. Основные признаки различия развитых и развивающихся стран.</w:t>
      </w:r>
      <w:r w:rsidRPr="00A07AF0">
        <w:rPr>
          <w:rFonts w:ascii="Times New Roman" w:eastAsia="Times New Roman" w:hAnsi="Times New Roman"/>
          <w:sz w:val="28"/>
          <w:szCs w:val="24"/>
        </w:rPr>
        <w:tab/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i/>
          <w:sz w:val="28"/>
          <w:szCs w:val="24"/>
        </w:rPr>
        <w:t>Тема: Регионы и страны мира.</w:t>
      </w:r>
      <w:r w:rsidRPr="00A07AF0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t>Зарубежная Европа</w:t>
      </w:r>
      <w:r w:rsidRPr="00A07AF0">
        <w:rPr>
          <w:rFonts w:ascii="Times New Roman" w:eastAsia="Times New Roman" w:hAnsi="Times New Roman"/>
          <w:sz w:val="28"/>
          <w:szCs w:val="24"/>
        </w:rPr>
        <w:t>.5ч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>Особенности территории зарубежной Европы. Особенности населения зарубежной Европы. Географические особенности хозяйства зарубежной Европы. Субрегиональные и районные различия зарубежной Европы. Франция. Польша.</w:t>
      </w:r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07AF0">
        <w:rPr>
          <w:rFonts w:ascii="Times New Roman" w:eastAsia="Times New Roman" w:hAnsi="Times New Roman"/>
          <w:i/>
          <w:sz w:val="28"/>
          <w:szCs w:val="24"/>
        </w:rPr>
        <w:t>Пр. работа №1: Составление сравнительных характеристик 2-х стран (по выбору учителя) с учётом природной, социально-экономической специфики на основе различных источников информации</w:t>
      </w:r>
      <w:r w:rsidRPr="00A07AF0">
        <w:rPr>
          <w:rFonts w:ascii="Times New Roman" w:eastAsia="Times New Roman" w:hAnsi="Times New Roman"/>
          <w:sz w:val="28"/>
          <w:szCs w:val="24"/>
        </w:rPr>
        <w:t>. Зарубежная Азия: история формирования региона, природные условия и ресурсы.</w:t>
      </w:r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 </w:t>
      </w:r>
    </w:p>
    <w:p w:rsid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i/>
          <w:sz w:val="28"/>
          <w:szCs w:val="24"/>
        </w:rPr>
        <w:t>Практическая работа № 2 «Характеристика размещения хозяйства одной из стран»</w:t>
      </w:r>
      <w:r w:rsidRPr="00A07AF0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t>Зарубежная Азия. 6ч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>Население зарубежной Азии. Хозяйство зарубежной Азии и развитие отдельных отраслей. Япония – лидер азиатской экономики. Китай – экономическое чудо зарубежной Азии. Индия – стран традиций</w:t>
      </w:r>
      <w:proofErr w:type="gramStart"/>
      <w:r w:rsidRPr="00A07AF0">
        <w:rPr>
          <w:rFonts w:ascii="Times New Roman" w:eastAsia="Times New Roman" w:hAnsi="Times New Roman"/>
          <w:sz w:val="28"/>
          <w:szCs w:val="24"/>
        </w:rPr>
        <w:t>.</w:t>
      </w:r>
      <w:r w:rsidRPr="00A07AF0">
        <w:rPr>
          <w:rFonts w:ascii="Times New Roman" w:eastAsia="Times New Roman" w:hAnsi="Times New Roman"/>
          <w:i/>
          <w:sz w:val="28"/>
          <w:szCs w:val="24"/>
        </w:rPr>
        <w:t>.</w:t>
      </w:r>
      <w:r w:rsidRPr="00A07AF0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End"/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t>Северная Америка.6ч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 xml:space="preserve">Территория и население Северной Америки. США: история формирования государства, географическое положение и ресурсы. Промышленность США. Сельское хозяйство и транспорт  США. Канада и её место в мировом хозяйстве. Интеграционная группировка НАФТА.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lastRenderedPageBreak/>
        <w:t>Латинская Америка</w:t>
      </w:r>
      <w:r w:rsidRPr="00A07AF0">
        <w:rPr>
          <w:rFonts w:ascii="Times New Roman" w:eastAsia="Times New Roman" w:hAnsi="Times New Roman"/>
          <w:sz w:val="28"/>
          <w:szCs w:val="24"/>
        </w:rPr>
        <w:t>.6ч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 xml:space="preserve">Латинская Америка: состав и общая характеристика региона.  Вест- Индия </w:t>
      </w:r>
      <w:proofErr w:type="gramStart"/>
      <w:r w:rsidRPr="00A07AF0">
        <w:rPr>
          <w:rFonts w:ascii="Times New Roman" w:eastAsia="Times New Roman" w:hAnsi="Times New Roman"/>
          <w:sz w:val="28"/>
          <w:szCs w:val="24"/>
        </w:rPr>
        <w:t xml:space="preserve">( </w:t>
      </w:r>
      <w:proofErr w:type="gramEnd"/>
      <w:r w:rsidRPr="00A07AF0">
        <w:rPr>
          <w:rFonts w:ascii="Times New Roman" w:eastAsia="Times New Roman" w:hAnsi="Times New Roman"/>
          <w:sz w:val="28"/>
          <w:szCs w:val="24"/>
        </w:rPr>
        <w:t xml:space="preserve">островная часть </w:t>
      </w:r>
      <w:proofErr w:type="spellStart"/>
      <w:r w:rsidRPr="00A07AF0">
        <w:rPr>
          <w:rFonts w:ascii="Times New Roman" w:eastAsia="Times New Roman" w:hAnsi="Times New Roman"/>
          <w:sz w:val="28"/>
          <w:szCs w:val="24"/>
        </w:rPr>
        <w:t>Мезоамерики</w:t>
      </w:r>
      <w:proofErr w:type="spellEnd"/>
      <w:r w:rsidRPr="00A07AF0">
        <w:rPr>
          <w:rFonts w:ascii="Times New Roman" w:eastAsia="Times New Roman" w:hAnsi="Times New Roman"/>
          <w:sz w:val="28"/>
          <w:szCs w:val="24"/>
        </w:rPr>
        <w:t xml:space="preserve">). Континентальная часть </w:t>
      </w:r>
      <w:proofErr w:type="spellStart"/>
      <w:r w:rsidRPr="00A07AF0">
        <w:rPr>
          <w:rFonts w:ascii="Times New Roman" w:eastAsia="Times New Roman" w:hAnsi="Times New Roman"/>
          <w:sz w:val="28"/>
          <w:szCs w:val="24"/>
        </w:rPr>
        <w:t>Мезоамерики</w:t>
      </w:r>
      <w:proofErr w:type="spellEnd"/>
      <w:r w:rsidRPr="00A07AF0">
        <w:rPr>
          <w:rFonts w:ascii="Times New Roman" w:eastAsia="Times New Roman" w:hAnsi="Times New Roman"/>
          <w:sz w:val="28"/>
          <w:szCs w:val="24"/>
        </w:rPr>
        <w:t xml:space="preserve"> (Центральная Америка). Мексика.</w:t>
      </w:r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A07AF0">
        <w:rPr>
          <w:rFonts w:ascii="Times New Roman" w:eastAsia="Times New Roman" w:hAnsi="Times New Roman"/>
          <w:sz w:val="28"/>
          <w:szCs w:val="24"/>
        </w:rPr>
        <w:t>Природно-ресурсный потенциал и население Южной Америки. Экономическое пространство Южной Америки. Бразилия.</w:t>
      </w:r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Практическая работа №3 «Определение по статистическим материалам </w:t>
      </w:r>
      <w:proofErr w:type="gramStart"/>
      <w:r w:rsidRPr="00A07AF0">
        <w:rPr>
          <w:rFonts w:ascii="Times New Roman" w:eastAsia="Times New Roman" w:hAnsi="Times New Roman"/>
          <w:i/>
          <w:sz w:val="28"/>
          <w:szCs w:val="24"/>
        </w:rPr>
        <w:t>тенденций изменения отраслевой структуры хозяйства страны</w:t>
      </w:r>
      <w:proofErr w:type="gramEnd"/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»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t>Австралия и Океания</w:t>
      </w:r>
      <w:r w:rsidRPr="00A07AF0">
        <w:rPr>
          <w:rFonts w:ascii="Times New Roman" w:eastAsia="Times New Roman" w:hAnsi="Times New Roman"/>
          <w:sz w:val="28"/>
          <w:szCs w:val="24"/>
        </w:rPr>
        <w:t>.2ч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 xml:space="preserve">Географические особенности Австралии и Океании как единого региона. Динамика развития хозяйства Австралии и Океании.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b/>
          <w:sz w:val="28"/>
          <w:szCs w:val="24"/>
        </w:rPr>
        <w:t>Африка</w:t>
      </w:r>
      <w:r w:rsidRPr="00A07AF0">
        <w:rPr>
          <w:rFonts w:ascii="Times New Roman" w:eastAsia="Times New Roman" w:hAnsi="Times New Roman"/>
          <w:sz w:val="28"/>
          <w:szCs w:val="24"/>
        </w:rPr>
        <w:t>.3ч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 xml:space="preserve">Особенности территории и населения Африки. Природные предпосылки и развитие первичных отраслей хозяйства Африки. Специализация </w:t>
      </w:r>
      <w:proofErr w:type="spellStart"/>
      <w:r w:rsidRPr="00A07AF0">
        <w:rPr>
          <w:rFonts w:ascii="Times New Roman" w:eastAsia="Times New Roman" w:hAnsi="Times New Roman"/>
          <w:sz w:val="28"/>
          <w:szCs w:val="24"/>
        </w:rPr>
        <w:t>субрегионов</w:t>
      </w:r>
      <w:proofErr w:type="spellEnd"/>
      <w:r w:rsidRPr="00A07AF0">
        <w:rPr>
          <w:rFonts w:ascii="Times New Roman" w:eastAsia="Times New Roman" w:hAnsi="Times New Roman"/>
          <w:sz w:val="28"/>
          <w:szCs w:val="24"/>
        </w:rPr>
        <w:t xml:space="preserve"> Африки. Проблемы преодоления отсталости развивающихся стран. </w:t>
      </w:r>
      <w:r w:rsidRPr="00A07AF0">
        <w:rPr>
          <w:rFonts w:ascii="Times New Roman" w:eastAsia="Times New Roman" w:hAnsi="Times New Roman"/>
          <w:sz w:val="28"/>
          <w:szCs w:val="24"/>
        </w:rPr>
        <w:tab/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>Изучение  стран Африки: Нигерия ЮАР.</w:t>
      </w:r>
      <w:r w:rsidRPr="00A07AF0">
        <w:rPr>
          <w:rFonts w:ascii="Times New Roman" w:eastAsia="Times New Roman" w:hAnsi="Times New Roman"/>
          <w:i/>
          <w:sz w:val="28"/>
          <w:szCs w:val="24"/>
        </w:rPr>
        <w:t xml:space="preserve"> 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936CA">
        <w:rPr>
          <w:rFonts w:ascii="Times New Roman" w:eastAsia="Times New Roman" w:hAnsi="Times New Roman"/>
          <w:b/>
          <w:sz w:val="28"/>
          <w:szCs w:val="24"/>
        </w:rPr>
        <w:t>Тема: Россия в современном мире.</w:t>
      </w:r>
      <w:r w:rsidRPr="00A07AF0">
        <w:rPr>
          <w:rFonts w:ascii="Times New Roman" w:eastAsia="Times New Roman" w:hAnsi="Times New Roman"/>
          <w:sz w:val="28"/>
          <w:szCs w:val="24"/>
        </w:rPr>
        <w:t xml:space="preserve"> 1ч</w:t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07AF0">
        <w:rPr>
          <w:rFonts w:ascii="Times New Roman" w:eastAsia="Times New Roman" w:hAnsi="Times New Roman"/>
          <w:sz w:val="28"/>
          <w:szCs w:val="24"/>
        </w:rPr>
        <w:t>Россия на политической карте мира, в мировом хозяйстве. Отрасли международной специализации России. Определение основных направлений развития внешнеэкономических связей России.</w:t>
      </w:r>
      <w:r w:rsidRPr="00A07AF0">
        <w:rPr>
          <w:rFonts w:ascii="Times New Roman" w:eastAsia="Times New Roman" w:hAnsi="Times New Roman"/>
          <w:sz w:val="28"/>
          <w:szCs w:val="24"/>
        </w:rPr>
        <w:tab/>
      </w:r>
    </w:p>
    <w:p w:rsidR="00A07AF0" w:rsidRPr="00A07AF0" w:rsidRDefault="00A07AF0" w:rsidP="00A07AF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4936CA">
        <w:rPr>
          <w:rFonts w:ascii="Times New Roman" w:eastAsia="Times New Roman" w:hAnsi="Times New Roman"/>
          <w:b/>
          <w:sz w:val="28"/>
          <w:szCs w:val="24"/>
        </w:rPr>
        <w:t>Тема. Современный мир и глобальные проблемы человечества.</w:t>
      </w:r>
      <w:r w:rsidRPr="00A07AF0">
        <w:rPr>
          <w:rFonts w:ascii="Times New Roman" w:eastAsia="Times New Roman" w:hAnsi="Times New Roman"/>
          <w:sz w:val="28"/>
          <w:szCs w:val="24"/>
        </w:rPr>
        <w:t xml:space="preserve"> 1ч </w:t>
      </w:r>
      <w:r w:rsidRPr="00A07AF0">
        <w:rPr>
          <w:rFonts w:ascii="Times New Roman" w:eastAsia="Times New Roman" w:hAnsi="Times New Roman"/>
          <w:i/>
          <w:sz w:val="28"/>
          <w:szCs w:val="24"/>
        </w:rPr>
        <w:t>Практическая работа № 5 «Составление схемы «Взаимосвязи глобальных проблем человечества»</w:t>
      </w:r>
    </w:p>
    <w:sectPr w:rsidR="00A07AF0" w:rsidRPr="00A07AF0" w:rsidSect="00920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113"/>
    <w:multiLevelType w:val="hybridMultilevel"/>
    <w:tmpl w:val="3CC8553E"/>
    <w:lvl w:ilvl="0" w:tplc="7502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73B4"/>
    <w:multiLevelType w:val="hybridMultilevel"/>
    <w:tmpl w:val="0484B5FE"/>
    <w:lvl w:ilvl="0" w:tplc="4A9CD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6A0E69"/>
    <w:multiLevelType w:val="hybridMultilevel"/>
    <w:tmpl w:val="053AD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DF5"/>
    <w:rsid w:val="00013B9A"/>
    <w:rsid w:val="000619B6"/>
    <w:rsid w:val="0009135D"/>
    <w:rsid w:val="000B3071"/>
    <w:rsid w:val="000C35E5"/>
    <w:rsid w:val="001021C6"/>
    <w:rsid w:val="00134B6E"/>
    <w:rsid w:val="001404CA"/>
    <w:rsid w:val="001467AD"/>
    <w:rsid w:val="00177F9D"/>
    <w:rsid w:val="001C195B"/>
    <w:rsid w:val="00242047"/>
    <w:rsid w:val="002B6E07"/>
    <w:rsid w:val="002C79BE"/>
    <w:rsid w:val="00305D9A"/>
    <w:rsid w:val="003569D9"/>
    <w:rsid w:val="00403BE0"/>
    <w:rsid w:val="0046555E"/>
    <w:rsid w:val="00475EFA"/>
    <w:rsid w:val="004936CA"/>
    <w:rsid w:val="005031A4"/>
    <w:rsid w:val="0056213D"/>
    <w:rsid w:val="00607FE7"/>
    <w:rsid w:val="0069148F"/>
    <w:rsid w:val="00725340"/>
    <w:rsid w:val="007434B1"/>
    <w:rsid w:val="007A63E7"/>
    <w:rsid w:val="0081751C"/>
    <w:rsid w:val="00826398"/>
    <w:rsid w:val="00830BD2"/>
    <w:rsid w:val="00833C67"/>
    <w:rsid w:val="0088644F"/>
    <w:rsid w:val="008B67EC"/>
    <w:rsid w:val="008E38D7"/>
    <w:rsid w:val="009203DC"/>
    <w:rsid w:val="009350B2"/>
    <w:rsid w:val="009473AC"/>
    <w:rsid w:val="00950CEA"/>
    <w:rsid w:val="0097353C"/>
    <w:rsid w:val="00984EC7"/>
    <w:rsid w:val="00A07AF0"/>
    <w:rsid w:val="00A237DA"/>
    <w:rsid w:val="00AB71B1"/>
    <w:rsid w:val="00AD3376"/>
    <w:rsid w:val="00B07BF1"/>
    <w:rsid w:val="00BD5B8E"/>
    <w:rsid w:val="00C00FB6"/>
    <w:rsid w:val="00CA70DD"/>
    <w:rsid w:val="00D55233"/>
    <w:rsid w:val="00E94749"/>
    <w:rsid w:val="00E97DE1"/>
    <w:rsid w:val="00F17DF5"/>
    <w:rsid w:val="00FA5550"/>
    <w:rsid w:val="00FC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B3071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6">
    <w:name w:val="Основной текст (66)"/>
    <w:basedOn w:val="a0"/>
    <w:rsid w:val="000B3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3"/>
    <w:rsid w:val="000B3071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customStyle="1" w:styleId="apple-converted-space">
    <w:name w:val="apple-converted-space"/>
    <w:basedOn w:val="a0"/>
    <w:rsid w:val="00D55233"/>
  </w:style>
  <w:style w:type="character" w:customStyle="1" w:styleId="c10">
    <w:name w:val="c10"/>
    <w:basedOn w:val="a0"/>
    <w:rsid w:val="00D55233"/>
  </w:style>
  <w:style w:type="paragraph" w:customStyle="1" w:styleId="c64">
    <w:name w:val="c64"/>
    <w:basedOn w:val="a"/>
    <w:rsid w:val="00D5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2020-10-12T18:45:00Z</dcterms:created>
  <dcterms:modified xsi:type="dcterms:W3CDTF">2021-10-04T12:33:00Z</dcterms:modified>
</cp:coreProperties>
</file>